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302" w:rsidRDefault="00584302" w:rsidP="00CC6808">
      <w:pPr>
        <w:spacing w:after="0"/>
        <w:ind w:left="552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04E36" w:rsidRPr="00104E36">
        <w:rPr>
          <w:rFonts w:ascii="Times New Roman" w:hAnsi="Times New Roman" w:cs="Times New Roman"/>
          <w:sz w:val="24"/>
          <w:szCs w:val="24"/>
          <w:lang w:val="uk-UA"/>
        </w:rPr>
        <w:t xml:space="preserve">одаток </w:t>
      </w:r>
    </w:p>
    <w:p w:rsidR="00104E36" w:rsidRDefault="00104E36" w:rsidP="00CC6808">
      <w:pPr>
        <w:spacing w:after="0"/>
        <w:ind w:left="5529"/>
        <w:rPr>
          <w:rFonts w:ascii="Times New Roman" w:hAnsi="Times New Roman" w:cs="Times New Roman"/>
          <w:sz w:val="24"/>
          <w:szCs w:val="24"/>
          <w:lang w:val="uk-UA"/>
        </w:rPr>
      </w:pPr>
      <w:r w:rsidRPr="00104E36">
        <w:rPr>
          <w:rFonts w:ascii="Times New Roman" w:hAnsi="Times New Roman" w:cs="Times New Roman"/>
          <w:sz w:val="24"/>
          <w:szCs w:val="24"/>
          <w:lang w:val="uk-UA"/>
        </w:rPr>
        <w:t>до рішення Лубенської міської ради</w:t>
      </w:r>
    </w:p>
    <w:p w:rsidR="00584302" w:rsidRPr="00104E36" w:rsidRDefault="00584302" w:rsidP="00CC6808">
      <w:pPr>
        <w:spacing w:after="0"/>
        <w:ind w:left="552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17 червня 2016 рік</w:t>
      </w:r>
    </w:p>
    <w:p w:rsidR="00104E36" w:rsidRDefault="00104E36" w:rsidP="00CC6808">
      <w:pPr>
        <w:spacing w:after="0"/>
        <w:ind w:left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584302" w:rsidRDefault="00CC6808" w:rsidP="00CC6808">
      <w:pPr>
        <w:spacing w:after="0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584302">
        <w:rPr>
          <w:rFonts w:ascii="Times New Roman" w:hAnsi="Times New Roman" w:cs="Times New Roman"/>
          <w:sz w:val="28"/>
          <w:szCs w:val="28"/>
          <w:lang w:val="uk-UA"/>
        </w:rPr>
        <w:t>Затве</w:t>
      </w:r>
      <w:r w:rsidR="00495522" w:rsidRPr="00584302">
        <w:rPr>
          <w:rFonts w:ascii="Times New Roman" w:hAnsi="Times New Roman" w:cs="Times New Roman"/>
          <w:sz w:val="28"/>
          <w:szCs w:val="28"/>
          <w:lang w:val="uk-UA"/>
        </w:rPr>
        <w:t>рджено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6808" w:rsidRDefault="00495522" w:rsidP="00CC6808">
      <w:pPr>
        <w:spacing w:after="0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584302">
        <w:rPr>
          <w:rFonts w:ascii="Times New Roman" w:hAnsi="Times New Roman" w:cs="Times New Roman"/>
          <w:sz w:val="28"/>
          <w:szCs w:val="28"/>
          <w:lang w:val="uk-UA"/>
        </w:rPr>
        <w:t xml:space="preserve">Лубенською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міською радою</w:t>
      </w:r>
    </w:p>
    <w:p w:rsidR="00CC6808" w:rsidRDefault="001761AD" w:rsidP="00CC6808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104E3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04E36" w:rsidRPr="00584302">
        <w:rPr>
          <w:rFonts w:ascii="Times New Roman" w:hAnsi="Times New Roman" w:cs="Times New Roman"/>
          <w:sz w:val="28"/>
          <w:szCs w:val="28"/>
          <w:lang w:val="uk-UA"/>
        </w:rPr>
        <w:t xml:space="preserve">17 червня </w:t>
      </w:r>
      <w:r w:rsidR="00495522" w:rsidRPr="00584302">
        <w:rPr>
          <w:rFonts w:ascii="Times New Roman" w:hAnsi="Times New Roman" w:cs="Times New Roman"/>
          <w:sz w:val="28"/>
          <w:szCs w:val="28"/>
          <w:lang w:val="uk-UA"/>
        </w:rPr>
        <w:t>2016</w:t>
      </w:r>
      <w:r w:rsidR="0058430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CC6808" w:rsidRDefault="00CC6808" w:rsidP="00CC6808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</w:p>
    <w:p w:rsidR="00CC6808" w:rsidRDefault="00CC6808" w:rsidP="00CC6808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CC6808" w:rsidRPr="00CC6808" w:rsidRDefault="00CC6808" w:rsidP="00CC6808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О.П.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Грицаєнко</w:t>
      </w:r>
      <w:proofErr w:type="spellEnd"/>
    </w:p>
    <w:p w:rsidR="00CC6808" w:rsidRDefault="00CC6808" w:rsidP="00CC680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C6808" w:rsidRPr="00CC6808" w:rsidRDefault="00CC6808" w:rsidP="00CC68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6808" w:rsidRPr="00CC6808" w:rsidRDefault="00CC6808" w:rsidP="00CC68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6808" w:rsidRPr="00CC6808" w:rsidRDefault="00CC6808" w:rsidP="00CC68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6808" w:rsidRDefault="00CC6808" w:rsidP="00CC68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A1C91" w:rsidRDefault="00CC6808" w:rsidP="005A1C91">
      <w:pPr>
        <w:tabs>
          <w:tab w:val="left" w:pos="2655"/>
        </w:tabs>
        <w:ind w:left="-851"/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CC6808">
        <w:rPr>
          <w:rFonts w:ascii="Times New Roman" w:hAnsi="Times New Roman" w:cs="Times New Roman"/>
          <w:sz w:val="72"/>
          <w:szCs w:val="72"/>
          <w:lang w:val="uk-UA"/>
        </w:rPr>
        <w:t>СТАТУТ</w:t>
      </w:r>
    </w:p>
    <w:p w:rsidR="00CC6808" w:rsidRPr="005A1C91" w:rsidRDefault="00CC6808" w:rsidP="005A1C91">
      <w:pPr>
        <w:tabs>
          <w:tab w:val="left" w:pos="2655"/>
        </w:tabs>
        <w:spacing w:after="0"/>
        <w:ind w:left="-851"/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Лубенської комунальної </w:t>
      </w:r>
    </w:p>
    <w:p w:rsidR="005A1C91" w:rsidRDefault="00CC6808" w:rsidP="005A1C91">
      <w:pPr>
        <w:spacing w:after="0"/>
        <w:ind w:left="-851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дирекції кінотеатру</w:t>
      </w:r>
    </w:p>
    <w:p w:rsidR="00CC6808" w:rsidRPr="00CC6808" w:rsidRDefault="005A1C91" w:rsidP="005A1C91">
      <w:pPr>
        <w:spacing w:after="0"/>
        <w:ind w:left="-851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 нова редакція)</w:t>
      </w:r>
    </w:p>
    <w:p w:rsidR="00CC6808" w:rsidRPr="00CC6808" w:rsidRDefault="00CC6808" w:rsidP="00CC6808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CC6808" w:rsidRPr="00CC6808" w:rsidRDefault="00CC6808" w:rsidP="00CC6808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CC6808" w:rsidRPr="00CC6808" w:rsidRDefault="00CC6808" w:rsidP="00CC6808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CC6808" w:rsidRPr="00CC6808" w:rsidRDefault="00CC6808" w:rsidP="00CC6808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CC6808" w:rsidRDefault="00CC6808" w:rsidP="00CC6808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CC6808" w:rsidRDefault="00CC6808" w:rsidP="00CC6808">
      <w:pPr>
        <w:tabs>
          <w:tab w:val="left" w:pos="2985"/>
        </w:tabs>
        <w:spacing w:after="0"/>
        <w:ind w:left="-851" w:hanging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Лубни</w:t>
      </w:r>
    </w:p>
    <w:p w:rsidR="00CC6808" w:rsidRDefault="00CC6808" w:rsidP="00CC6808">
      <w:pPr>
        <w:tabs>
          <w:tab w:val="left" w:pos="2985"/>
        </w:tabs>
        <w:spacing w:after="0"/>
        <w:ind w:left="-851" w:hanging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2016рік.</w:t>
      </w:r>
    </w:p>
    <w:p w:rsidR="005A1C91" w:rsidRDefault="005A1C91" w:rsidP="00CC6808">
      <w:pPr>
        <w:tabs>
          <w:tab w:val="left" w:pos="2985"/>
        </w:tabs>
        <w:spacing w:after="0"/>
        <w:ind w:left="-851" w:hanging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A1C91" w:rsidRPr="006B566E" w:rsidRDefault="006B566E" w:rsidP="006B566E">
      <w:pPr>
        <w:pStyle w:val="a3"/>
        <w:numPr>
          <w:ilvl w:val="0"/>
          <w:numId w:val="14"/>
        </w:numPr>
        <w:tabs>
          <w:tab w:val="left" w:pos="2985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566E"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- </w:t>
      </w:r>
    </w:p>
    <w:p w:rsidR="006B566E" w:rsidRDefault="006B566E" w:rsidP="005E54E8">
      <w:pPr>
        <w:tabs>
          <w:tab w:val="left" w:pos="2985"/>
        </w:tabs>
        <w:spacing w:after="0"/>
        <w:ind w:left="-113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1C91" w:rsidRPr="005E54E8" w:rsidRDefault="005E54E8" w:rsidP="005E54E8">
      <w:pPr>
        <w:tabs>
          <w:tab w:val="left" w:pos="2985"/>
        </w:tabs>
        <w:spacing w:after="0"/>
        <w:ind w:left="-113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5A1C91" w:rsidRPr="005E54E8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0D7924" w:rsidRDefault="005A1C91" w:rsidP="00DD43B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1.1.Лубенська комунальна дирекція кінотеатру, іменована в подальшому – Дирекція , є </w:t>
      </w:r>
      <w:r w:rsidR="000D7924">
        <w:rPr>
          <w:rFonts w:ascii="Times New Roman" w:hAnsi="Times New Roman" w:cs="Times New Roman"/>
          <w:sz w:val="28"/>
          <w:szCs w:val="28"/>
          <w:lang w:val="uk-UA"/>
        </w:rPr>
        <w:t>самостійним комунальним підприємством, яке утворене на базі державної комунальної об’єднаної дирекції кінотеатрів в м. Лубни і є правонаступником державної комунальної  об’</w:t>
      </w:r>
      <w:r w:rsidR="00BE1E3C">
        <w:rPr>
          <w:rFonts w:ascii="Times New Roman" w:hAnsi="Times New Roman" w:cs="Times New Roman"/>
          <w:sz w:val="28"/>
          <w:szCs w:val="28"/>
          <w:lang w:val="uk-UA"/>
        </w:rPr>
        <w:t xml:space="preserve">єднаної дирекції кінотеатрів </w:t>
      </w:r>
      <w:proofErr w:type="spellStart"/>
      <w:r w:rsidR="00BE1E3C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D7924">
        <w:rPr>
          <w:rFonts w:ascii="Times New Roman" w:hAnsi="Times New Roman" w:cs="Times New Roman"/>
          <w:sz w:val="28"/>
          <w:szCs w:val="28"/>
          <w:lang w:val="uk-UA"/>
        </w:rPr>
        <w:t>Лубни</w:t>
      </w:r>
      <w:proofErr w:type="spellEnd"/>
      <w:r w:rsidR="000D7924">
        <w:rPr>
          <w:rFonts w:ascii="Times New Roman" w:hAnsi="Times New Roman" w:cs="Times New Roman"/>
          <w:sz w:val="28"/>
          <w:szCs w:val="28"/>
          <w:lang w:val="uk-UA"/>
        </w:rPr>
        <w:t>. Дирекція створена на основі комунальної власності і відноситься до комунальної власності Лубенської територіальної громади.</w:t>
      </w:r>
      <w:r w:rsidR="00495522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Засновником Дирекції є територіальна громада в особі Лубенської міської ради.</w:t>
      </w:r>
    </w:p>
    <w:p w:rsidR="000D7924" w:rsidRDefault="000D7924" w:rsidP="00DD43B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17DA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Дирекція підпор</w:t>
      </w:r>
      <w:r w:rsidR="005E54E8">
        <w:rPr>
          <w:rFonts w:ascii="Times New Roman" w:hAnsi="Times New Roman" w:cs="Times New Roman"/>
          <w:sz w:val="28"/>
          <w:szCs w:val="28"/>
          <w:lang w:val="uk-UA"/>
        </w:rPr>
        <w:t>ядкована міському управлінню</w:t>
      </w:r>
      <w:r w:rsidR="00DD43BF">
        <w:rPr>
          <w:rFonts w:ascii="Times New Roman" w:hAnsi="Times New Roman" w:cs="Times New Roman"/>
          <w:sz w:val="28"/>
          <w:szCs w:val="28"/>
          <w:lang w:val="uk-UA"/>
        </w:rPr>
        <w:t xml:space="preserve"> культу</w:t>
      </w:r>
      <w:r w:rsidR="00937438">
        <w:rPr>
          <w:rFonts w:ascii="Times New Roman" w:hAnsi="Times New Roman" w:cs="Times New Roman"/>
          <w:sz w:val="28"/>
          <w:szCs w:val="28"/>
          <w:lang w:val="uk-UA"/>
        </w:rPr>
        <w:t xml:space="preserve">ри і мистецтв </w:t>
      </w:r>
      <w:r w:rsidR="00104E36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Лубенської міської ради </w:t>
      </w:r>
      <w:r w:rsidR="00937438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здачі звітності – Полтавському обласному </w:t>
      </w:r>
      <w:r w:rsidR="005E54E8">
        <w:rPr>
          <w:rFonts w:ascii="Times New Roman" w:hAnsi="Times New Roman" w:cs="Times New Roman"/>
          <w:sz w:val="28"/>
          <w:szCs w:val="28"/>
          <w:lang w:val="uk-UA"/>
        </w:rPr>
        <w:t>об’єднанню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Кіновідеопрокат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E5BD8" w:rsidRDefault="000D7924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1.2.Юридична адреса : 375</w:t>
      </w:r>
      <w:r w:rsidR="00DD43B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5522">
        <w:rPr>
          <w:rFonts w:ascii="Times New Roman" w:hAnsi="Times New Roman" w:cs="Times New Roman"/>
          <w:sz w:val="28"/>
          <w:szCs w:val="28"/>
          <w:lang w:val="uk-UA"/>
        </w:rPr>
        <w:t>0 Полтавська область м. Лубни, п</w:t>
      </w:r>
      <w:r>
        <w:rPr>
          <w:rFonts w:ascii="Times New Roman" w:hAnsi="Times New Roman" w:cs="Times New Roman"/>
          <w:sz w:val="28"/>
          <w:szCs w:val="28"/>
          <w:lang w:val="uk-UA"/>
        </w:rPr>
        <w:t>роспект Володимирський ,16.</w:t>
      </w:r>
    </w:p>
    <w:p w:rsidR="000D7924" w:rsidRDefault="000D7924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1.3.Дирекції підпорядкований кінотеатр «Київська Русь»</w:t>
      </w:r>
      <w:r w:rsidR="00A17DA4">
        <w:rPr>
          <w:rFonts w:ascii="Times New Roman" w:hAnsi="Times New Roman" w:cs="Times New Roman"/>
          <w:sz w:val="28"/>
          <w:szCs w:val="28"/>
          <w:lang w:val="uk-UA"/>
        </w:rPr>
        <w:t>. За Д</w:t>
      </w:r>
      <w:r>
        <w:rPr>
          <w:rFonts w:ascii="Times New Roman" w:hAnsi="Times New Roman" w:cs="Times New Roman"/>
          <w:sz w:val="28"/>
          <w:szCs w:val="28"/>
          <w:lang w:val="uk-UA"/>
        </w:rPr>
        <w:t>ирекцією у повне господарське відання закріплені основні фонди, будівлі, споруди, майно,  що знаходяться на балансі з моменту її створення.</w:t>
      </w:r>
    </w:p>
    <w:p w:rsidR="000D7924" w:rsidRDefault="000D7924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1.4.Дирекція є самостійним </w:t>
      </w:r>
      <w:r w:rsidR="003A045E">
        <w:rPr>
          <w:rFonts w:ascii="Times New Roman" w:hAnsi="Times New Roman" w:cs="Times New Roman"/>
          <w:spacing w:val="-1"/>
          <w:sz w:val="28"/>
          <w:szCs w:val="28"/>
          <w:lang w:val="uk-UA"/>
        </w:rPr>
        <w:t>госпрозрахунковим</w:t>
      </w:r>
      <w:r w:rsidR="00DD43B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підприємством</w:t>
      </w:r>
      <w:r w:rsidR="00DD43BF" w:rsidRPr="00DD43BF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,</w:t>
      </w:r>
      <w:r w:rsidR="003A045E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яке</w:t>
      </w:r>
      <w:r w:rsidR="00DD43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має самостійний баланс, розрахунковий рахунок, печатку, а також відповідні штампи і фірмові бланки.</w:t>
      </w:r>
    </w:p>
    <w:p w:rsidR="000D7924" w:rsidRDefault="00460066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1.5. Дирекція не має в своєму складі інших юридичних осіб.</w:t>
      </w:r>
    </w:p>
    <w:p w:rsidR="00460066" w:rsidRDefault="00460066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1.6. Правовою основою в діяльност</w:t>
      </w:r>
      <w:r w:rsidR="00DD43BF">
        <w:rPr>
          <w:rFonts w:ascii="Times New Roman" w:hAnsi="Times New Roman" w:cs="Times New Roman"/>
          <w:sz w:val="28"/>
          <w:szCs w:val="28"/>
          <w:lang w:val="uk-UA"/>
        </w:rPr>
        <w:t>і Дирекції є Конституція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Закон України «Про кінематографію», Закон України «Про місцеве самоврядування в Україні» та інші нормативні акти, даний Статут та рішення Лубенської міської ради та її виконавчого комітету, накази </w:t>
      </w:r>
      <w:r w:rsidR="005E54E8">
        <w:rPr>
          <w:rFonts w:ascii="Times New Roman" w:hAnsi="Times New Roman" w:cs="Times New Roman"/>
          <w:sz w:val="28"/>
          <w:szCs w:val="28"/>
          <w:lang w:val="uk-UA"/>
        </w:rPr>
        <w:t>міського управління культури і мистецтв</w:t>
      </w:r>
      <w:r w:rsidR="00104E3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5E5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522">
        <w:rPr>
          <w:rFonts w:ascii="Times New Roman" w:hAnsi="Times New Roman" w:cs="Times New Roman"/>
          <w:sz w:val="28"/>
          <w:szCs w:val="28"/>
          <w:lang w:val="uk-UA"/>
        </w:rPr>
        <w:t xml:space="preserve">Лубенської міської ради </w:t>
      </w:r>
      <w:r w:rsidR="005E54E8">
        <w:rPr>
          <w:rFonts w:ascii="Times New Roman" w:hAnsi="Times New Roman" w:cs="Times New Roman"/>
          <w:sz w:val="28"/>
          <w:szCs w:val="28"/>
          <w:lang w:val="uk-UA"/>
        </w:rPr>
        <w:t>та обласного об’єднання «</w:t>
      </w:r>
      <w:proofErr w:type="spellStart"/>
      <w:r w:rsidR="005E54E8">
        <w:rPr>
          <w:rFonts w:ascii="Times New Roman" w:hAnsi="Times New Roman" w:cs="Times New Roman"/>
          <w:sz w:val="28"/>
          <w:szCs w:val="28"/>
          <w:lang w:val="uk-UA"/>
        </w:rPr>
        <w:t>Кіновідеопрокат</w:t>
      </w:r>
      <w:proofErr w:type="spellEnd"/>
      <w:r w:rsidR="005E54E8">
        <w:rPr>
          <w:rFonts w:ascii="Times New Roman" w:hAnsi="Times New Roman" w:cs="Times New Roman"/>
          <w:sz w:val="28"/>
          <w:szCs w:val="28"/>
          <w:lang w:val="uk-UA"/>
        </w:rPr>
        <w:t>», галузеві постанови і рішення та інші нормативні акти.</w:t>
      </w:r>
    </w:p>
    <w:p w:rsidR="005E54E8" w:rsidRDefault="005E54E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1.7. Дирекція набуває прав юридичної особи, майнової і немайнової відповідальності з моменту її державної реєстрації.</w:t>
      </w:r>
    </w:p>
    <w:p w:rsidR="00BE1E3C" w:rsidRDefault="00BE1E3C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54E8" w:rsidRPr="005E54E8" w:rsidRDefault="005E54E8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МЕТА І ЗАВДАННЯ</w:t>
      </w:r>
    </w:p>
    <w:p w:rsidR="00A17DA4" w:rsidRDefault="005E54E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2.1.Дирекція створена для надання послуг населенню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кіно</w:t>
      </w:r>
      <w:r w:rsidR="0092349D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відеопоказу, для виконання робіт, для комерційної торгівлі, посередницької діяльності, для здачі в оренду майна, основних засобів з метою одержання прибутку та задоволення на цій основі соціально – економічних інтересів членів трудового колективу Дирекції.</w:t>
      </w:r>
    </w:p>
    <w:p w:rsidR="006B566E" w:rsidRDefault="00A17DA4" w:rsidP="007E5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2.2.Діяльність Дирекції спрямована на розвиток матеріально технічної бази і покращення обслуговування населення, на забезпечення виробничого і </w:t>
      </w:r>
    </w:p>
    <w:p w:rsidR="006B566E" w:rsidRDefault="006B566E" w:rsidP="006B566E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3  -</w:t>
      </w:r>
    </w:p>
    <w:p w:rsidR="006B566E" w:rsidRDefault="006B566E" w:rsidP="007E5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7DA4" w:rsidRDefault="00A17DA4" w:rsidP="007E5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розвитку Дирекції, на підвищення ефективності використання основних фондів, капітальних вкладень, розширення сфери </w:t>
      </w:r>
      <w:proofErr w:type="spellStart"/>
      <w:r w:rsidR="00E00174">
        <w:rPr>
          <w:rFonts w:ascii="Times New Roman" w:hAnsi="Times New Roman" w:cs="Times New Roman"/>
          <w:sz w:val="28"/>
          <w:szCs w:val="28"/>
          <w:lang w:val="uk-UA"/>
        </w:rPr>
        <w:t>кіновідео</w:t>
      </w:r>
      <w:r>
        <w:rPr>
          <w:rFonts w:ascii="Times New Roman" w:hAnsi="Times New Roman" w:cs="Times New Roman"/>
          <w:sz w:val="28"/>
          <w:szCs w:val="28"/>
          <w:lang w:val="uk-UA"/>
        </w:rPr>
        <w:t>бслуговування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7DA4" w:rsidRDefault="00A17DA4" w:rsidP="007E5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 У сфері організації кіно</w:t>
      </w:r>
      <w:r w:rsidR="00E00174" w:rsidRPr="00E00174">
        <w:rPr>
          <w:rFonts w:ascii="Times New Roman" w:hAnsi="Times New Roman" w:cs="Times New Roman"/>
          <w:sz w:val="28"/>
          <w:szCs w:val="28"/>
        </w:rPr>
        <w:t>-</w:t>
      </w:r>
      <w:r w:rsidR="00E00174">
        <w:rPr>
          <w:rFonts w:ascii="Times New Roman" w:hAnsi="Times New Roman" w:cs="Times New Roman"/>
          <w:sz w:val="28"/>
          <w:szCs w:val="28"/>
          <w:lang w:val="uk-UA"/>
        </w:rPr>
        <w:t xml:space="preserve">  і</w:t>
      </w:r>
      <w:r w:rsidR="00E00174" w:rsidRPr="00E001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відеопоказу метою Дирекції є :</w:t>
      </w:r>
    </w:p>
    <w:p w:rsidR="005E54E8" w:rsidRDefault="0092349D" w:rsidP="007E5B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17DA4">
        <w:rPr>
          <w:rFonts w:ascii="Times New Roman" w:hAnsi="Times New Roman" w:cs="Times New Roman"/>
          <w:sz w:val="28"/>
          <w:szCs w:val="28"/>
          <w:lang w:val="uk-UA"/>
        </w:rPr>
        <w:t>рганізація для населення показу кіно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A17DA4">
        <w:rPr>
          <w:rFonts w:ascii="Times New Roman" w:hAnsi="Times New Roman" w:cs="Times New Roman"/>
          <w:sz w:val="28"/>
          <w:szCs w:val="28"/>
          <w:lang w:val="uk-UA"/>
        </w:rPr>
        <w:t xml:space="preserve"> і відеофільмів,</w:t>
      </w:r>
    </w:p>
    <w:p w:rsidR="00A17DA4" w:rsidRDefault="0092349D" w:rsidP="007E5B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укладання </w:t>
      </w:r>
      <w:r w:rsidR="00BE1E3C">
        <w:rPr>
          <w:rFonts w:ascii="Times New Roman" w:hAnsi="Times New Roman" w:cs="Times New Roman"/>
          <w:sz w:val="28"/>
          <w:szCs w:val="28"/>
          <w:lang w:val="uk-UA"/>
        </w:rPr>
        <w:t xml:space="preserve"> договорів на прокат </w:t>
      </w:r>
      <w:proofErr w:type="spellStart"/>
      <w:r w:rsidR="00BE1E3C">
        <w:rPr>
          <w:rFonts w:ascii="Times New Roman" w:hAnsi="Times New Roman" w:cs="Times New Roman"/>
          <w:sz w:val="28"/>
          <w:szCs w:val="28"/>
          <w:lang w:val="uk-UA"/>
        </w:rPr>
        <w:t>пре</w:t>
      </w:r>
      <w:r w:rsidR="00A17DA4">
        <w:rPr>
          <w:rFonts w:ascii="Times New Roman" w:hAnsi="Times New Roman" w:cs="Times New Roman"/>
          <w:sz w:val="28"/>
          <w:szCs w:val="28"/>
          <w:lang w:val="uk-UA"/>
        </w:rPr>
        <w:t>мєрних</w:t>
      </w:r>
      <w:proofErr w:type="spellEnd"/>
      <w:r w:rsidR="00A17DA4">
        <w:rPr>
          <w:rFonts w:ascii="Times New Roman" w:hAnsi="Times New Roman" w:cs="Times New Roman"/>
          <w:sz w:val="28"/>
          <w:szCs w:val="28"/>
          <w:lang w:val="uk-UA"/>
        </w:rPr>
        <w:t xml:space="preserve"> фільмів і фільмів першого екрану,</w:t>
      </w:r>
    </w:p>
    <w:p w:rsidR="00A17DA4" w:rsidRDefault="00A17DA4" w:rsidP="007E5B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технічне переоснащення кіноапаратури,</w:t>
      </w:r>
    </w:p>
    <w:p w:rsidR="00A17DA4" w:rsidRDefault="00A17DA4" w:rsidP="007E5B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підвищення професійної майстерності працівників,</w:t>
      </w:r>
    </w:p>
    <w:p w:rsidR="00A17DA4" w:rsidRDefault="00A17DA4" w:rsidP="007E5B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раціональне використання основних засобів, фільмокопій, відео програм,</w:t>
      </w:r>
    </w:p>
    <w:p w:rsidR="00411E46" w:rsidRDefault="00411E46" w:rsidP="007E5B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нормативних умов праці.</w:t>
      </w:r>
    </w:p>
    <w:p w:rsidR="00A17DA4" w:rsidRDefault="00411E46" w:rsidP="007E5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2.4.У сфері фінансової діяльності метою Дирекції є :</w:t>
      </w:r>
    </w:p>
    <w:p w:rsidR="00411E46" w:rsidRDefault="00411E46" w:rsidP="007E5BD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фондів,</w:t>
      </w:r>
    </w:p>
    <w:p w:rsidR="00411E46" w:rsidRDefault="00411E46" w:rsidP="007E5BD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та одержання кредитів в установах банку,</w:t>
      </w:r>
    </w:p>
    <w:p w:rsidR="00411E46" w:rsidRDefault="00411E46" w:rsidP="007E5BD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визначення і впровадження найбільш прогресивних форм оплати праці і стимулювання праці,</w:t>
      </w:r>
    </w:p>
    <w:p w:rsidR="00411E46" w:rsidRDefault="00411E46" w:rsidP="007E5BD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здійснення заходів по поліпшенню житлово-побутових умов, організації відпочинку і оздоровлення працівників.</w:t>
      </w:r>
    </w:p>
    <w:p w:rsidR="00411E46" w:rsidRDefault="00411E46" w:rsidP="007E5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 Для досягнення своєї мети Дирекція на основі повного господарського розрахунку і самостійності, здійснює такі види діяльності :</w:t>
      </w:r>
    </w:p>
    <w:p w:rsidR="00411E46" w:rsidRDefault="00411E46" w:rsidP="007E5B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демонстрування кіно - та відеофільмів,</w:t>
      </w:r>
    </w:p>
    <w:p w:rsidR="00411E46" w:rsidRDefault="00411E46" w:rsidP="007E5B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розповсюдження кіно - та відеофільмів,</w:t>
      </w:r>
    </w:p>
    <w:p w:rsidR="00411E46" w:rsidRDefault="00411E46" w:rsidP="007E5B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здача в оренду приміщення , майна ,</w:t>
      </w:r>
    </w:p>
    <w:p w:rsidR="00411E46" w:rsidRDefault="00411E46" w:rsidP="007E5B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комерційно – посередницька діяльність,</w:t>
      </w:r>
    </w:p>
    <w:p w:rsidR="00411E46" w:rsidRDefault="00411E46" w:rsidP="007E5B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організація та експлуатація барів та кафе,</w:t>
      </w:r>
    </w:p>
    <w:p w:rsidR="00095A40" w:rsidRDefault="00411E46" w:rsidP="007E5BD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</w:t>
      </w:r>
      <w:r w:rsidR="00937438">
        <w:rPr>
          <w:rFonts w:ascii="Times New Roman" w:hAnsi="Times New Roman" w:cs="Times New Roman"/>
          <w:sz w:val="28"/>
          <w:szCs w:val="28"/>
          <w:lang w:val="uk-UA"/>
        </w:rPr>
        <w:t xml:space="preserve">ція культурно – масових </w:t>
      </w:r>
      <w:r>
        <w:rPr>
          <w:rFonts w:ascii="Times New Roman" w:hAnsi="Times New Roman" w:cs="Times New Roman"/>
          <w:sz w:val="28"/>
          <w:szCs w:val="28"/>
          <w:lang w:val="uk-UA"/>
        </w:rPr>
        <w:t>та інших заходів, організація клубів за інтересами.</w:t>
      </w:r>
    </w:p>
    <w:p w:rsidR="00BE1E3C" w:rsidRDefault="00095A40" w:rsidP="007E5BD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095A40" w:rsidRDefault="00BE1E3C" w:rsidP="007E5BD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095A40" w:rsidRPr="00095A40">
        <w:rPr>
          <w:rFonts w:ascii="Times New Roman" w:hAnsi="Times New Roman" w:cs="Times New Roman"/>
          <w:b/>
          <w:sz w:val="28"/>
          <w:szCs w:val="28"/>
          <w:lang w:val="uk-UA"/>
        </w:rPr>
        <w:t>ІІІ. ПРАВА ДИРЕКЦІЇ</w:t>
      </w:r>
    </w:p>
    <w:p w:rsidR="00411E46" w:rsidRDefault="00095A40" w:rsidP="007E5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Дирекція має право :</w:t>
      </w:r>
    </w:p>
    <w:p w:rsidR="00095A40" w:rsidRDefault="001644AA" w:rsidP="007E5BD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Укладати</w:t>
      </w:r>
      <w:r w:rsidR="00095A40">
        <w:rPr>
          <w:rFonts w:ascii="Times New Roman" w:hAnsi="Times New Roman" w:cs="Times New Roman"/>
          <w:sz w:val="28"/>
          <w:szCs w:val="28"/>
          <w:lang w:val="uk-UA"/>
        </w:rPr>
        <w:t xml:space="preserve"> договори на послуги прокату фільмів з самостійним встановленням ціни на квитки і на договірних засадах.</w:t>
      </w:r>
    </w:p>
    <w:p w:rsidR="00095A40" w:rsidRDefault="001644AA" w:rsidP="007E5BD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Укладати</w:t>
      </w:r>
      <w:r w:rsidR="00095A40">
        <w:rPr>
          <w:rFonts w:ascii="Times New Roman" w:hAnsi="Times New Roman" w:cs="Times New Roman"/>
          <w:sz w:val="28"/>
          <w:szCs w:val="28"/>
          <w:lang w:val="uk-UA"/>
        </w:rPr>
        <w:t xml:space="preserve"> договори з відповідними організаціями і установами,  приватними підприємцями, фізичними особами, включаючи </w:t>
      </w:r>
      <w:proofErr w:type="spellStart"/>
      <w:r w:rsidR="00095A40">
        <w:rPr>
          <w:rFonts w:ascii="Times New Roman" w:hAnsi="Times New Roman" w:cs="Times New Roman"/>
          <w:sz w:val="28"/>
          <w:szCs w:val="28"/>
          <w:lang w:val="uk-UA"/>
        </w:rPr>
        <w:t>експертно</w:t>
      </w:r>
      <w:proofErr w:type="spellEnd"/>
      <w:r w:rsidR="00095A40">
        <w:rPr>
          <w:rFonts w:ascii="Times New Roman" w:hAnsi="Times New Roman" w:cs="Times New Roman"/>
          <w:sz w:val="28"/>
          <w:szCs w:val="28"/>
          <w:lang w:val="uk-UA"/>
        </w:rPr>
        <w:t xml:space="preserve"> – імпортні операції в установленому законодавством порядку, заключати договори оренди.</w:t>
      </w:r>
    </w:p>
    <w:p w:rsidR="00095A40" w:rsidRDefault="00095A40" w:rsidP="007E5BD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Порушувати питання перед відповідними органами про заборону прокату неліцензійних фільмів без державного посвідчення.</w:t>
      </w:r>
    </w:p>
    <w:p w:rsidR="006B566E" w:rsidRDefault="00095A40" w:rsidP="007E5BD8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Одержувати державну і матеріальну допомогу від спонсорів та окремих громадян, яку використовувати для покращення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кіновідеобслуговування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населення.</w:t>
      </w:r>
      <w:r w:rsidR="006B566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095A40" w:rsidRPr="006B566E" w:rsidRDefault="006B566E" w:rsidP="006B566E">
      <w:pPr>
        <w:pStyle w:val="a3"/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566E">
        <w:rPr>
          <w:rFonts w:ascii="Times New Roman" w:hAnsi="Times New Roman" w:cs="Times New Roman"/>
          <w:sz w:val="28"/>
          <w:szCs w:val="28"/>
          <w:lang w:val="uk-UA"/>
        </w:rPr>
        <w:lastRenderedPageBreak/>
        <w:t>4   -</w:t>
      </w:r>
    </w:p>
    <w:p w:rsidR="00095A40" w:rsidRDefault="00095A40" w:rsidP="00095A4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Отримувати часткову дотацію з бюджету, яку використовувати згідно кошторису витрат.</w:t>
      </w:r>
    </w:p>
    <w:p w:rsidR="00095A40" w:rsidRDefault="005A493D" w:rsidP="007E5BD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свого імені придбавати майнові і особисті немайнові права, бути позивачем і відповідачем у судових органах.</w:t>
      </w:r>
    </w:p>
    <w:p w:rsidR="005A493D" w:rsidRDefault="005A493D" w:rsidP="007E5BD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Дирекція має право надавати працівникам безпроцентні позички, а також надавати матеріальну допомогу згідно чинного законодавства і колективної угоди в межах наявних коштів.</w:t>
      </w:r>
    </w:p>
    <w:p w:rsidR="00BE1E3C" w:rsidRDefault="00BE1E3C" w:rsidP="007E5BD8">
      <w:pPr>
        <w:tabs>
          <w:tab w:val="left" w:pos="9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493D" w:rsidRDefault="005A493D" w:rsidP="007E5BD8">
      <w:pPr>
        <w:tabs>
          <w:tab w:val="left" w:pos="9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ІV. МАЙНО ДИРЕКЦІЇ</w:t>
      </w:r>
    </w:p>
    <w:p w:rsidR="005A493D" w:rsidRDefault="005A493D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 Майно Дирекції складають основні фонди і оборотні кошти, а також інші цінності, вартість яких відображена в самостійному балансі Дирекції. Майно передано на баланс Дирекції територіальною громадою міста Лубни є комунальною власністю, закріпленою За Дирекцією і належить їй на праві повного господарського відання. Дирекція володіє, користується і розпоряджається вказаним майном, вчиняючи щодо нього будь-які дії, що не суперечать чинному законодавству та цьому Статуту. Майно отримане Дирекцією у власність з інших джерел, є його власністю.</w:t>
      </w:r>
    </w:p>
    <w:p w:rsidR="005A493D" w:rsidRDefault="005A493D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4.2. Джерелами формування майна є : </w:t>
      </w:r>
    </w:p>
    <w:p w:rsidR="005A493D" w:rsidRDefault="005A493D" w:rsidP="007E5BD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доходи одержані від господарської діяльності,</w:t>
      </w:r>
    </w:p>
    <w:p w:rsidR="00EB3EAA" w:rsidRDefault="00EB3EAA" w:rsidP="007E5BD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грошові та матеріальні внески засновника,</w:t>
      </w:r>
    </w:p>
    <w:p w:rsidR="00EB3EAA" w:rsidRDefault="00EB3EAA" w:rsidP="007E5BD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кредити банків та інших кредиторів,</w:t>
      </w:r>
    </w:p>
    <w:p w:rsidR="00EB3EAA" w:rsidRDefault="00EB3EAA" w:rsidP="007E5BD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благодійні внески та безоплатні внески, пожертвування організацій, підприємств та громадян,</w:t>
      </w:r>
    </w:p>
    <w:p w:rsidR="00EB3EAA" w:rsidRDefault="00EB3EAA" w:rsidP="007E5BD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майна інших підприємств, організацій та фізичних осіб,</w:t>
      </w:r>
    </w:p>
    <w:p w:rsidR="00EB3EAA" w:rsidRDefault="00EB3EAA" w:rsidP="007E5BD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інші джерела не заборонені законодавством України.</w:t>
      </w:r>
    </w:p>
    <w:p w:rsidR="00EB3EAA" w:rsidRDefault="005A493D" w:rsidP="007E5BD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A493D" w:rsidRDefault="00EB3EAA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4.3.Дирекція відповідає по своїх зобов’язаннях всім своїм майном.</w:t>
      </w:r>
    </w:p>
    <w:p w:rsidR="00EB3EAA" w:rsidRDefault="00EB3EAA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4.4.Дирекція володіє і користується землею та іншими природними ресурсами в установленому законом порядку за плату, а у випадках передбачених законодавством України на пільгових умовах.</w:t>
      </w:r>
    </w:p>
    <w:p w:rsidR="00BE527E" w:rsidRDefault="00EB3EAA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4.5.Вилучення у Дирекції основних фондів, майна, оборотних коштів та іншого майна здійснюється</w:t>
      </w:r>
      <w:r w:rsidR="00BE527E">
        <w:rPr>
          <w:rFonts w:ascii="Times New Roman" w:hAnsi="Times New Roman" w:cs="Times New Roman"/>
          <w:sz w:val="28"/>
          <w:szCs w:val="28"/>
          <w:lang w:val="uk-UA"/>
        </w:rPr>
        <w:t xml:space="preserve"> виключно у випадках прямо передбачених законами України.</w:t>
      </w:r>
    </w:p>
    <w:p w:rsidR="00EB3EAA" w:rsidRPr="00753F39" w:rsidRDefault="00BE527E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4.6. Дирекція має право надавати за плату в тимчасове користування або в позику належні їй будівлі, споруди, відчужувати устаткування, інвентар, обладнання та інші матеріальні цінності, а також списувати їх з балансу згідно з чинним законодавством.</w:t>
      </w:r>
      <w:r w:rsidR="00EB3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65971" w:rsidRDefault="00753F39" w:rsidP="00012E9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3DE5">
        <w:rPr>
          <w:rFonts w:ascii="Times New Roman" w:hAnsi="Times New Roman" w:cs="Times New Roman"/>
          <w:sz w:val="28"/>
          <w:szCs w:val="28"/>
          <w:lang w:val="uk-UA"/>
        </w:rPr>
        <w:t xml:space="preserve">4.7. </w:t>
      </w:r>
      <w:r w:rsidR="00A23DE5" w:rsidRPr="00A23DE5">
        <w:rPr>
          <w:rFonts w:ascii="Times New Roman" w:hAnsi="Times New Roman" w:cs="Times New Roman"/>
          <w:sz w:val="28"/>
          <w:szCs w:val="28"/>
          <w:lang w:val="uk-UA"/>
        </w:rPr>
        <w:t>Статутним капітал</w:t>
      </w:r>
      <w:r w:rsidR="00A23DE5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A23DE5" w:rsidRPr="00A23DE5">
        <w:rPr>
          <w:rFonts w:ascii="Times New Roman" w:hAnsi="Times New Roman" w:cs="Times New Roman"/>
          <w:sz w:val="28"/>
          <w:szCs w:val="28"/>
          <w:lang w:val="uk-UA"/>
        </w:rPr>
        <w:t xml:space="preserve"> Дирекц</w:t>
      </w:r>
      <w:r w:rsidR="00012E9A">
        <w:rPr>
          <w:rFonts w:ascii="Times New Roman" w:hAnsi="Times New Roman" w:cs="Times New Roman"/>
          <w:sz w:val="28"/>
          <w:szCs w:val="28"/>
          <w:lang w:val="uk-UA"/>
        </w:rPr>
        <w:t>ії можуть бути будівлі</w:t>
      </w:r>
      <w:r w:rsidR="00A23DE5">
        <w:rPr>
          <w:rFonts w:ascii="Times New Roman" w:hAnsi="Times New Roman" w:cs="Times New Roman"/>
          <w:sz w:val="28"/>
          <w:szCs w:val="28"/>
          <w:lang w:val="uk-UA"/>
        </w:rPr>
        <w:t xml:space="preserve">, обладнання та інші матеріальні цінності, цінні папери,  а також інші майнові права ( включаючи </w:t>
      </w:r>
    </w:p>
    <w:p w:rsidR="00765971" w:rsidRDefault="00765971" w:rsidP="0076597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5  -</w:t>
      </w:r>
    </w:p>
    <w:p w:rsidR="006B566E" w:rsidRDefault="00A23DE5" w:rsidP="00012E9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майнові права на об’єкти інтелектуальної власності), кошти, в томі числі в іноземній валюті.</w:t>
      </w:r>
    </w:p>
    <w:p w:rsidR="00012E9A" w:rsidRPr="00A23DE5" w:rsidRDefault="00012E9A" w:rsidP="00012E9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4.8. Розмір статутного капіталу Дирекції створюється Засновником (Власником) і може бути змінений за його рішенням.</w:t>
      </w:r>
    </w:p>
    <w:p w:rsidR="00765971" w:rsidRDefault="00765971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5640" w:rsidRPr="00104E36" w:rsidRDefault="00C85640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04E36">
        <w:rPr>
          <w:rFonts w:ascii="Times New Roman" w:hAnsi="Times New Roman" w:cs="Times New Roman"/>
          <w:b/>
          <w:sz w:val="28"/>
          <w:szCs w:val="28"/>
        </w:rPr>
        <w:t>. У</w:t>
      </w:r>
      <w:r w:rsidR="00104E36">
        <w:rPr>
          <w:rFonts w:ascii="Times New Roman" w:hAnsi="Times New Roman" w:cs="Times New Roman"/>
          <w:b/>
          <w:sz w:val="28"/>
          <w:szCs w:val="28"/>
          <w:lang w:val="uk-UA"/>
        </w:rPr>
        <w:t>ПРАВЛІННЯ ПІДПРИЄМСТВОМ</w:t>
      </w:r>
    </w:p>
    <w:p w:rsidR="00C85640" w:rsidRDefault="00C85640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 Управління Дирекцією здійснюється відповідно до Статуту на основі поєднання прав власника щодо використання закріпленого за Дирекцією майна і самоврядування трудового колективу.</w:t>
      </w:r>
    </w:p>
    <w:p w:rsidR="00C85640" w:rsidRDefault="00C85640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5.2. Дирекція самостійно визначає структуру управління, встановлює свій штат.</w:t>
      </w:r>
    </w:p>
    <w:p w:rsidR="00C85640" w:rsidRDefault="00C85640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5.3. Дирекцію очолює директор, який призначається і звільняється міським </w:t>
      </w:r>
      <w:r w:rsidR="00BE1E3C">
        <w:rPr>
          <w:rFonts w:ascii="Times New Roman" w:hAnsi="Times New Roman" w:cs="Times New Roman"/>
          <w:sz w:val="28"/>
          <w:szCs w:val="28"/>
          <w:lang w:val="uk-UA"/>
        </w:rPr>
        <w:t>головою за поданням начальника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міського управління культури і мистецтв </w:t>
      </w:r>
      <w:r w:rsidR="00104E36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Лубенської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та працю</w:t>
      </w:r>
      <w:r w:rsidR="00BE1E3C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контракту.</w:t>
      </w:r>
    </w:p>
    <w:p w:rsidR="00C85640" w:rsidRDefault="00C85640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5.4. Керівник діє від імені Дирекції без довіреності, представляє Дирекцію у судах, інших державних органах і громадських організаціях, підприємствах</w:t>
      </w:r>
      <w:r w:rsidR="00E001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установах, розпоряджається майном Дирекції, грошовими коштами</w:t>
      </w:r>
      <w:r w:rsidR="00143B74">
        <w:rPr>
          <w:rFonts w:ascii="Times New Roman" w:hAnsi="Times New Roman" w:cs="Times New Roman"/>
          <w:sz w:val="28"/>
          <w:szCs w:val="28"/>
          <w:lang w:val="uk-UA"/>
        </w:rPr>
        <w:t xml:space="preserve"> та іншими цінностями, а також кредитами в межах затверджених кошторисів і асигнувань, відкриває і закриває поточні, розрахункові і спеціальні розрахунки, укладає від імені Дирекції угоди, підписує чеки і платіжні документи.</w:t>
      </w:r>
    </w:p>
    <w:p w:rsidR="00143B74" w:rsidRDefault="00143B74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5.5. У межах своєї компетентності керівник видає накази, обов’язкові для всіх</w:t>
      </w:r>
      <w:r w:rsidR="005A296E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Дирекції, затверджує штатний розпис Дирекції. Розробляє і затверджує положення про преміювання працівників, є учасником переговорів по укладанню колективного трудового договору. Приймає на роботу та звільняє з роботи працівників, застосовує до них стягнення, стимулює працю.</w:t>
      </w:r>
    </w:p>
    <w:p w:rsidR="005A296E" w:rsidRDefault="005A296E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5.6. Керівник в межах своїх повноважень :</w:t>
      </w:r>
    </w:p>
    <w:p w:rsidR="005A296E" w:rsidRDefault="005A296E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Планує виробничу, господарську та інші діяльності.</w:t>
      </w:r>
    </w:p>
    <w:p w:rsidR="005A296E" w:rsidRDefault="005A296E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Визначає фонди оплати праці.</w:t>
      </w:r>
    </w:p>
    <w:p w:rsidR="005A296E" w:rsidRDefault="005A296E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Розпоряджається майном в межах своєї компетенції.</w:t>
      </w:r>
    </w:p>
    <w:p w:rsidR="005A296E" w:rsidRDefault="005A296E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Укладає всі угоди, в тому числі оренди майна і трудові угоди.</w:t>
      </w:r>
    </w:p>
    <w:p w:rsidR="005A296E" w:rsidRDefault="005A296E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Видає доручення.</w:t>
      </w:r>
    </w:p>
    <w:p w:rsidR="005A296E" w:rsidRDefault="005A296E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Впроваджує міри зацікавленості в покращенні продуктивності праці.</w:t>
      </w:r>
    </w:p>
    <w:p w:rsidR="005A296E" w:rsidRDefault="005A296E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Затверджує посадові інструкції</w:t>
      </w:r>
      <w:r w:rsidR="00A8493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4938" w:rsidRDefault="00A84938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Забезпечує контроль за дотриманням правил по техніці безпеки і охороні праці.</w:t>
      </w:r>
    </w:p>
    <w:p w:rsidR="00A84938" w:rsidRDefault="00A84938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Накладає стягнення за порушення трудової дисципліни, техніки безпеки праці і охорони праці.</w:t>
      </w:r>
    </w:p>
    <w:p w:rsidR="00765971" w:rsidRDefault="00765971" w:rsidP="00765971">
      <w:pPr>
        <w:pStyle w:val="a3"/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6  -</w:t>
      </w:r>
    </w:p>
    <w:p w:rsidR="00FA1425" w:rsidRPr="00765971" w:rsidRDefault="00A84938" w:rsidP="007659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Затверджує положення про структурні підрозділи.</w:t>
      </w:r>
    </w:p>
    <w:p w:rsidR="00A84938" w:rsidRPr="00FA1425" w:rsidRDefault="00A84938" w:rsidP="00FA142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A1425">
        <w:rPr>
          <w:rFonts w:ascii="Times New Roman" w:hAnsi="Times New Roman" w:cs="Times New Roman"/>
          <w:sz w:val="28"/>
          <w:szCs w:val="28"/>
          <w:lang w:val="uk-UA"/>
        </w:rPr>
        <w:t>Здійснює операції в банках та інших кредитних установах.</w:t>
      </w:r>
    </w:p>
    <w:p w:rsidR="00A84938" w:rsidRDefault="00A84938" w:rsidP="007E5B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Вирішує інші питання діяльності Дирекції.</w:t>
      </w:r>
    </w:p>
    <w:p w:rsidR="00A84938" w:rsidRDefault="00A8493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5.7. Трудовий колектив Дирекції становлять усі громадяни, які своєю працею беруть участь у її діяльності.</w:t>
      </w:r>
    </w:p>
    <w:p w:rsidR="00A84938" w:rsidRDefault="00A8493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5.8. Колективний договір у Дирекції укладається з метою сприяння регулювання трудових відносин та соціально-економічних інтересів працівників і адміністрації згідно Закону України «Про колективні договори та угоди».</w:t>
      </w:r>
    </w:p>
    <w:p w:rsidR="00A84938" w:rsidRDefault="00A8493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5.9. Повноваження трудового колективу Дирекції реалізуються загальними зборами та їх виборчим органом, члени якого обираються таємним голосуванням на зборах трудового колективу строком на </w:t>
      </w:r>
      <w:r w:rsidR="00060F51">
        <w:rPr>
          <w:rFonts w:ascii="Times New Roman" w:hAnsi="Times New Roman" w:cs="Times New Roman"/>
          <w:sz w:val="28"/>
          <w:szCs w:val="28"/>
          <w:lang w:val="uk-UA"/>
        </w:rPr>
        <w:t>2-3 роки не менш як 2/3 голосів.</w:t>
      </w:r>
    </w:p>
    <w:p w:rsidR="00D43DAD" w:rsidRDefault="00D43DAD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F51" w:rsidRDefault="00060F51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60F51">
        <w:rPr>
          <w:rFonts w:ascii="Times New Roman" w:hAnsi="Times New Roman" w:cs="Times New Roman"/>
          <w:b/>
          <w:sz w:val="28"/>
          <w:szCs w:val="28"/>
        </w:rPr>
        <w:t>. ПОРЯДОК ФОРМУВАННЯ І РОЗПОДІЛ ДОХОДІВ ТА ФІНАНСОВА ДІЯЛЬНІСТЬ</w:t>
      </w:r>
    </w:p>
    <w:p w:rsidR="00843B0E" w:rsidRDefault="00060F51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6.1. Дирекція самостійно планує свою діяльність і визначає перспективи свого розвитку,</w:t>
      </w:r>
      <w:r w:rsidR="00843B0E">
        <w:rPr>
          <w:rFonts w:ascii="Times New Roman" w:hAnsi="Times New Roman" w:cs="Times New Roman"/>
          <w:sz w:val="28"/>
          <w:szCs w:val="28"/>
          <w:lang w:val="uk-UA"/>
        </w:rPr>
        <w:t xml:space="preserve"> виходячи з потреб на послуги та необхідністю забезпечення виробничого і соціального розвитку колективу, збільшення доходу.</w:t>
      </w:r>
    </w:p>
    <w:p w:rsidR="00843B0E" w:rsidRDefault="00843B0E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6.2. Основним узагальнюючим показником фінансових результатів господарської діяльності Дирекції є прибуток (доход).</w:t>
      </w:r>
    </w:p>
    <w:p w:rsidR="00843B0E" w:rsidRDefault="00843B0E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6.3. Джерелом формування прибутку (доходу) є :</w:t>
      </w:r>
    </w:p>
    <w:p w:rsidR="00060F51" w:rsidRDefault="00843B0E" w:rsidP="007E5BD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Надходження коштів за послуги від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кіно</w:t>
      </w:r>
      <w:r w:rsidR="00E0017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відеопоказу.</w:t>
      </w:r>
    </w:p>
    <w:p w:rsidR="00843B0E" w:rsidRDefault="00843B0E" w:rsidP="007E5BD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Доходи від здачі в оренду основних засобів і майна.</w:t>
      </w:r>
    </w:p>
    <w:p w:rsidR="00843B0E" w:rsidRDefault="00843B0E" w:rsidP="007E5BD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Дотація з бюджету для покриття витрат.</w:t>
      </w:r>
    </w:p>
    <w:p w:rsidR="00843B0E" w:rsidRDefault="00843B0E" w:rsidP="007E5BD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Добровільні пожертви інших підприємств, організацій, приватних підприємців і фізичних осіб.</w:t>
      </w:r>
    </w:p>
    <w:p w:rsidR="00843B0E" w:rsidRDefault="00843B0E" w:rsidP="007E5BD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Інші грошові надходження.</w:t>
      </w:r>
    </w:p>
    <w:p w:rsidR="00843B0E" w:rsidRDefault="00843B0E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6.4. Із загальної суми доходів вираховуються видатки, а отриманий дохід розподіляється на відрахування до фондів споживання і фондів соціального і виробничого розвитку.</w:t>
      </w:r>
    </w:p>
    <w:p w:rsidR="00843B0E" w:rsidRDefault="006D665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Кошти фонду споживання спрямовуються на :</w:t>
      </w:r>
    </w:p>
    <w:p w:rsidR="006D6658" w:rsidRDefault="006D6658" w:rsidP="007E5BD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заробітну плату,</w:t>
      </w:r>
    </w:p>
    <w:p w:rsidR="006D6658" w:rsidRDefault="006D6658" w:rsidP="007E5BD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преміювання,</w:t>
      </w:r>
    </w:p>
    <w:p w:rsidR="006D6658" w:rsidRDefault="006D6658" w:rsidP="007E5BD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виплату одноразової допомоги ветеранам праці, які виходять на пенсію, </w:t>
      </w:r>
    </w:p>
    <w:p w:rsidR="006D6658" w:rsidRDefault="006D6658" w:rsidP="007E5BD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інші виплати, що носять індивідуальний характер (доплати, надбавки, матеріальні допомоги і інші).</w:t>
      </w:r>
    </w:p>
    <w:p w:rsidR="006D6658" w:rsidRDefault="006D665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Кошти фонду соціального і виробничого розвитку спрямовуються : </w:t>
      </w:r>
    </w:p>
    <w:p w:rsidR="00640542" w:rsidRDefault="00640542" w:rsidP="00E91A52">
      <w:pPr>
        <w:pStyle w:val="a3"/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7  -</w:t>
      </w:r>
    </w:p>
    <w:p w:rsidR="006D6658" w:rsidRDefault="006D6658" w:rsidP="007E5BD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фінансові видатки по технічному переоснащенню, реконструкції і розвитку діючого виробництва,</w:t>
      </w:r>
    </w:p>
    <w:p w:rsidR="006B566E" w:rsidRPr="00640542" w:rsidRDefault="006D6658" w:rsidP="0064054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фінансування приросту власних обігових коштів,</w:t>
      </w:r>
    </w:p>
    <w:p w:rsidR="006D6658" w:rsidRDefault="006D6658" w:rsidP="007E5BD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погашення банківських кредитів і процентів по них,</w:t>
      </w:r>
    </w:p>
    <w:p w:rsidR="006D6658" w:rsidRDefault="006D6658" w:rsidP="007E5BD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культурно-освітніх і фізку</w:t>
      </w:r>
      <w:r w:rsidR="00126342">
        <w:rPr>
          <w:rFonts w:ascii="Times New Roman" w:hAnsi="Times New Roman" w:cs="Times New Roman"/>
          <w:sz w:val="28"/>
          <w:szCs w:val="28"/>
          <w:lang w:val="uk-UA"/>
        </w:rPr>
        <w:t>льтурних заходів та страхування.</w:t>
      </w:r>
    </w:p>
    <w:p w:rsidR="006D6658" w:rsidRDefault="006D6658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6.5.Основними показниками діяльності Дирекції є виконання</w:t>
      </w:r>
      <w:r w:rsidR="00CE56D2">
        <w:rPr>
          <w:rFonts w:ascii="Times New Roman" w:hAnsi="Times New Roman" w:cs="Times New Roman"/>
          <w:sz w:val="28"/>
          <w:szCs w:val="28"/>
          <w:lang w:val="uk-UA"/>
        </w:rPr>
        <w:t xml:space="preserve"> своїх завдань.</w:t>
      </w:r>
    </w:p>
    <w:p w:rsidR="00CE56D2" w:rsidRDefault="00CE56D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6.6. Фінансова діяльність Дирекції здійснюється на підставі фінансового плану, який розробляється на кожен рік і затверджується директором Дирекції.</w:t>
      </w:r>
    </w:p>
    <w:p w:rsidR="00CE56D2" w:rsidRDefault="00CE56D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6.7. Відповідальність за ведення бухгалтерського обліку несуть директор і головний бухгалтер Дирекції.</w:t>
      </w:r>
    </w:p>
    <w:p w:rsidR="00CE56D2" w:rsidRDefault="00CE56D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6.8. Зобов’язання перед бюджетами і фондами Дирекція здійснює самостійно.</w:t>
      </w:r>
    </w:p>
    <w:p w:rsidR="00217BA0" w:rsidRDefault="00CE56D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6.9. Частина коштів, яка залишається в Дирекції після сплати всіх обов’язкових податків і платежів,</w:t>
      </w:r>
      <w:r w:rsidR="00217BA0">
        <w:rPr>
          <w:rFonts w:ascii="Times New Roman" w:hAnsi="Times New Roman" w:cs="Times New Roman"/>
          <w:sz w:val="28"/>
          <w:szCs w:val="28"/>
          <w:lang w:val="uk-UA"/>
        </w:rPr>
        <w:t xml:space="preserve"> являється джерелом життєдіяльності Дирекції.</w:t>
      </w:r>
    </w:p>
    <w:p w:rsidR="00217BA0" w:rsidRDefault="00217BA0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6.10. Дирекція самостійно встановлює черговість і напрямки списання коштів з власних рахунків, які здійснюються установами банків за дорученням дирекції, крім випадків, передбачених законодавством України.</w:t>
      </w:r>
    </w:p>
    <w:p w:rsidR="00D43DAD" w:rsidRDefault="00D43DAD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7BA0" w:rsidRDefault="00217BA0" w:rsidP="007E5BD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DD43BF">
        <w:rPr>
          <w:rFonts w:ascii="Times New Roman" w:hAnsi="Times New Roman" w:cs="Times New Roman"/>
          <w:b/>
          <w:sz w:val="28"/>
          <w:szCs w:val="28"/>
          <w:lang w:val="uk-UA"/>
        </w:rPr>
        <w:t>. ОБЛІК ТА ЗВІТНІСТЬ ДИРЕКЦІЇ</w:t>
      </w:r>
    </w:p>
    <w:p w:rsidR="00242585" w:rsidRDefault="00217BA0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</w:t>
      </w:r>
      <w:r w:rsidR="00A67B84">
        <w:rPr>
          <w:rFonts w:ascii="Times New Roman" w:hAnsi="Times New Roman" w:cs="Times New Roman"/>
          <w:sz w:val="28"/>
          <w:szCs w:val="28"/>
          <w:lang w:val="uk-UA"/>
        </w:rPr>
        <w:t>Дирекція здійснює бухгалтерський облік наслідків своєї роботи, веде</w:t>
      </w:r>
      <w:r w:rsidR="00242585">
        <w:rPr>
          <w:rFonts w:ascii="Times New Roman" w:hAnsi="Times New Roman" w:cs="Times New Roman"/>
          <w:sz w:val="28"/>
          <w:szCs w:val="28"/>
          <w:lang w:val="uk-UA"/>
        </w:rPr>
        <w:t xml:space="preserve"> статистичну звітність і подає її в установленому обсязі органам державної статистики і Полтавському обласному об’єднанню «</w:t>
      </w:r>
      <w:proofErr w:type="spellStart"/>
      <w:r w:rsidR="00242585">
        <w:rPr>
          <w:rFonts w:ascii="Times New Roman" w:hAnsi="Times New Roman" w:cs="Times New Roman"/>
          <w:sz w:val="28"/>
          <w:szCs w:val="28"/>
          <w:lang w:val="uk-UA"/>
        </w:rPr>
        <w:t>Кіновідеопрокат</w:t>
      </w:r>
      <w:proofErr w:type="spellEnd"/>
      <w:r w:rsidR="00242585">
        <w:rPr>
          <w:rFonts w:ascii="Times New Roman" w:hAnsi="Times New Roman" w:cs="Times New Roman"/>
          <w:sz w:val="28"/>
          <w:szCs w:val="28"/>
          <w:lang w:val="uk-UA"/>
        </w:rPr>
        <w:t>» в установлені строки.</w:t>
      </w:r>
    </w:p>
    <w:p w:rsidR="00242585" w:rsidRDefault="00242585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7.2. Бухгалтерський, оперативний і статистичний облік та звітність ведуться в Дирекції за нормами і стандартами у веденні бухгалтерського обліку і звітності, які діють в Україні.</w:t>
      </w:r>
    </w:p>
    <w:p w:rsidR="00242585" w:rsidRDefault="00242585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Відповідальність за стан обліку і звітності, своєчасне подання бухгалтерської та іншої звітності покладається на головного бухгалтера (бухгалтера) або іншу особу, призначену наказом керівника.</w:t>
      </w:r>
    </w:p>
    <w:p w:rsidR="00C12C96" w:rsidRDefault="00242585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7.3. Дирекція і її посадові особи несуть відповідальність перед законом України про достовірність річного обліку і звітності.</w:t>
      </w:r>
    </w:p>
    <w:p w:rsidR="00D43DAD" w:rsidRDefault="00D43DAD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2C96" w:rsidRDefault="00C12C96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DD43BF">
        <w:rPr>
          <w:rFonts w:ascii="Times New Roman" w:hAnsi="Times New Roman" w:cs="Times New Roman"/>
          <w:b/>
          <w:sz w:val="28"/>
          <w:szCs w:val="28"/>
        </w:rPr>
        <w:t>. ЦІНИ І ЦІНОУТВОРЕННЯ</w:t>
      </w:r>
    </w:p>
    <w:p w:rsidR="00E91A52" w:rsidRDefault="00C12C96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8.1.Дирекція реалізує свої послуги ,продукцію, майно за цінами і тарифами, що встановлюються самостійно або на договірній основі, а у випадках передбачених законодавчими актами України – за державними</w:t>
      </w:r>
      <w:r w:rsidR="00E91A52">
        <w:rPr>
          <w:rFonts w:ascii="Times New Roman" w:hAnsi="Times New Roman" w:cs="Times New Roman"/>
          <w:sz w:val="28"/>
          <w:szCs w:val="28"/>
          <w:lang w:val="uk-UA"/>
        </w:rPr>
        <w:t xml:space="preserve"> цінами і </w:t>
      </w:r>
    </w:p>
    <w:p w:rsidR="00640542" w:rsidRDefault="00C12C96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тарифами. В розрахунках із зарубіжними партнерами застосовуються контрактні ціни, що формуються відповідно до умов і цін світового ринку. </w:t>
      </w:r>
    </w:p>
    <w:p w:rsidR="00E91A52" w:rsidRPr="00E91A52" w:rsidRDefault="00E91A52" w:rsidP="00E91A52">
      <w:pPr>
        <w:pStyle w:val="a3"/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8  -</w:t>
      </w:r>
    </w:p>
    <w:p w:rsidR="00CE56D2" w:rsidRDefault="00C12C96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Ціна на послуги повинна враховувати середньогалузеву собівартість і забезпечити мінімальний рівень рентабельності послуг і продукції, на які вони поширюються.</w:t>
      </w:r>
    </w:p>
    <w:p w:rsidR="00640542" w:rsidRDefault="00640542" w:rsidP="007E5BD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12C96" w:rsidRDefault="00C12C96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DD43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.КОМЕРЦІЙНА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ТАЄМНИЦЯ ДИРЕКЦІЇ</w:t>
      </w:r>
    </w:p>
    <w:p w:rsidR="00C12C96" w:rsidRDefault="0026494D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9.1. Під комерційною таємницею дирекції мається на увазі відомості, пов’язані з виробництвом,</w:t>
      </w:r>
      <w:r w:rsidR="001A51D9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технологічною інформацією управлінням, фінансами та іншою діяльністю дирекції, що не є державною таємницею, розголошення ( передача) яких може завдати шкоди інтересам Дирекції. </w:t>
      </w:r>
    </w:p>
    <w:p w:rsidR="001A51D9" w:rsidRDefault="001A51D9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9.2. Склад і обсяг відомостей, що становлять комерційну таємницю, порядок їх захисту </w:t>
      </w:r>
      <w:r w:rsidR="00126342">
        <w:rPr>
          <w:rFonts w:ascii="Times New Roman" w:hAnsi="Times New Roman" w:cs="Times New Roman"/>
          <w:sz w:val="28"/>
          <w:szCs w:val="28"/>
          <w:lang w:val="uk-UA"/>
        </w:rPr>
        <w:t>визначається наказом  директора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Дирекції. Відомості, які не можуть становити комерційної таємниці визначаються Кабінетом Міністрів України.</w:t>
      </w:r>
    </w:p>
    <w:p w:rsidR="001A51D9" w:rsidRDefault="001A51D9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9.3. Відповідальність за розголошення комерційної таємниці і порядок її охорони встановлюється законодавчими актами України.</w:t>
      </w:r>
    </w:p>
    <w:p w:rsidR="003F43B4" w:rsidRDefault="00126342" w:rsidP="007E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3F43B4">
        <w:rPr>
          <w:rFonts w:ascii="Times New Roman" w:hAnsi="Times New Roman" w:cs="Times New Roman"/>
          <w:b/>
          <w:sz w:val="28"/>
          <w:szCs w:val="28"/>
          <w:lang w:val="uk-UA"/>
        </w:rPr>
        <w:t>. РЕОРГАНІЗАЦІЯ ТА ЛІКВІДАЦІЯ</w:t>
      </w:r>
    </w:p>
    <w:p w:rsidR="003F43B4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F43B4">
        <w:rPr>
          <w:rFonts w:ascii="Times New Roman" w:hAnsi="Times New Roman" w:cs="Times New Roman"/>
          <w:sz w:val="28"/>
          <w:szCs w:val="28"/>
          <w:lang w:val="uk-UA"/>
        </w:rPr>
        <w:t>.1. Реорганізація, ліквідація Дирекції може бути зді</w:t>
      </w:r>
      <w:r>
        <w:rPr>
          <w:rFonts w:ascii="Times New Roman" w:hAnsi="Times New Roman" w:cs="Times New Roman"/>
          <w:sz w:val="28"/>
          <w:szCs w:val="28"/>
          <w:lang w:val="uk-UA"/>
        </w:rPr>
        <w:t>йснена на підставі рішення Засновника або</w:t>
      </w:r>
      <w:r w:rsidR="003F43B4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господарського суду, або іншим способом і відповідності до діючого законодавства України.</w:t>
      </w:r>
    </w:p>
    <w:p w:rsidR="003F43B4" w:rsidRDefault="003F43B4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ліквідації Дирекції майно реалізується в установленому </w:t>
      </w:r>
      <w:r w:rsidR="00126342">
        <w:rPr>
          <w:rFonts w:ascii="Times New Roman" w:hAnsi="Times New Roman" w:cs="Times New Roman"/>
          <w:sz w:val="28"/>
          <w:szCs w:val="28"/>
          <w:lang w:val="uk-UA"/>
        </w:rPr>
        <w:t xml:space="preserve">законом </w:t>
      </w:r>
      <w:r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:rsidR="003F43B4" w:rsidRDefault="003F43B4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реорганізації вся сукупність прав та обов’язків переходить до правонаступників.</w:t>
      </w:r>
    </w:p>
    <w:p w:rsidR="003F43B4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F43B4">
        <w:rPr>
          <w:rFonts w:ascii="Times New Roman" w:hAnsi="Times New Roman" w:cs="Times New Roman"/>
          <w:sz w:val="28"/>
          <w:szCs w:val="28"/>
          <w:lang w:val="uk-UA"/>
        </w:rPr>
        <w:t>.2. Ліквідація Дирекції проводиться ліквідаційною комісією</w:t>
      </w:r>
      <w:r w:rsidR="00E34B97">
        <w:rPr>
          <w:rFonts w:ascii="Times New Roman" w:hAnsi="Times New Roman" w:cs="Times New Roman"/>
          <w:sz w:val="28"/>
          <w:szCs w:val="28"/>
          <w:lang w:val="uk-UA"/>
        </w:rPr>
        <w:t xml:space="preserve">, призначеною </w:t>
      </w:r>
      <w:r>
        <w:rPr>
          <w:rFonts w:ascii="Times New Roman" w:hAnsi="Times New Roman" w:cs="Times New Roman"/>
          <w:sz w:val="28"/>
          <w:szCs w:val="28"/>
          <w:lang w:val="uk-UA"/>
        </w:rPr>
        <w:t>Засновником.</w:t>
      </w:r>
    </w:p>
    <w:p w:rsidR="00E34B97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34B97">
        <w:rPr>
          <w:rFonts w:ascii="Times New Roman" w:hAnsi="Times New Roman" w:cs="Times New Roman"/>
          <w:sz w:val="28"/>
          <w:szCs w:val="28"/>
          <w:lang w:val="uk-UA"/>
        </w:rPr>
        <w:t>.3. З дня призначення ліквідаційної комісії, до неї переходять повноваження по управлінню справами Дирекції. Ліквідаційна комісія оцінює все наявне майно Дирекції,  виявляє її дебіторів і кредиторів, розраховується з ними, вживає заходів для оплати боргів Дирекції третім особам, а також власнику, складає ліквідаційний баланс і подає його на затвердження виконкому Лубенської міської ради, або органу, який призначив ліквідаційну комісію.</w:t>
      </w:r>
    </w:p>
    <w:p w:rsidR="00E34B97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34B97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412493">
        <w:rPr>
          <w:rFonts w:ascii="Times New Roman" w:hAnsi="Times New Roman" w:cs="Times New Roman"/>
          <w:sz w:val="28"/>
          <w:szCs w:val="28"/>
          <w:lang w:val="uk-UA"/>
        </w:rPr>
        <w:t xml:space="preserve"> Претензії кредиторів до ліквідаційної комісії Дирек</w:t>
      </w:r>
      <w:r>
        <w:rPr>
          <w:rFonts w:ascii="Times New Roman" w:hAnsi="Times New Roman" w:cs="Times New Roman"/>
          <w:sz w:val="28"/>
          <w:szCs w:val="28"/>
          <w:lang w:val="uk-UA"/>
        </w:rPr>
        <w:t>ції задовольняються з майна  Д</w:t>
      </w:r>
      <w:r w:rsidR="00412493">
        <w:rPr>
          <w:rFonts w:ascii="Times New Roman" w:hAnsi="Times New Roman" w:cs="Times New Roman"/>
          <w:sz w:val="28"/>
          <w:szCs w:val="28"/>
          <w:lang w:val="uk-UA"/>
        </w:rPr>
        <w:t xml:space="preserve">ирекції. При цьому в першочерговому порядку задовольняються борги перед бюджетами і компенсуються витрати на відновлення навколишнього 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 xml:space="preserve">природного </w:t>
      </w:r>
      <w:r w:rsidR="00412493">
        <w:rPr>
          <w:rFonts w:ascii="Times New Roman" w:hAnsi="Times New Roman" w:cs="Times New Roman"/>
          <w:sz w:val="28"/>
          <w:szCs w:val="28"/>
          <w:lang w:val="uk-UA"/>
        </w:rPr>
        <w:t>середовища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>, якому завдано шкоди.</w:t>
      </w:r>
    </w:p>
    <w:p w:rsidR="0011771C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>.5. Дирекція ліквідується також у випадках :</w:t>
      </w:r>
    </w:p>
    <w:p w:rsidR="00E91A52" w:rsidRDefault="00E91A52" w:rsidP="00E91A52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визнання його банкрутом,</w:t>
      </w:r>
    </w:p>
    <w:p w:rsidR="00E91A52" w:rsidRDefault="00E91A52" w:rsidP="00E91A52">
      <w:pPr>
        <w:pStyle w:val="a3"/>
        <w:spacing w:after="0"/>
        <w:ind w:left="6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1A52" w:rsidRDefault="00E91A52" w:rsidP="00E91A52">
      <w:pPr>
        <w:pStyle w:val="a3"/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9  -</w:t>
      </w:r>
    </w:p>
    <w:p w:rsidR="0011771C" w:rsidRPr="00E91A52" w:rsidRDefault="0011771C" w:rsidP="00E91A52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1A52">
        <w:rPr>
          <w:rFonts w:ascii="Times New Roman" w:hAnsi="Times New Roman" w:cs="Times New Roman"/>
          <w:sz w:val="28"/>
          <w:szCs w:val="28"/>
          <w:lang w:val="uk-UA"/>
        </w:rPr>
        <w:t>якщо прийнято рішення про заборону її діяльності через виконання умов, встановлених законодавством, і в передбачений рішенням строк не забезпечено додержання цих умов або не змінено вид діяльності,</w:t>
      </w:r>
    </w:p>
    <w:p w:rsidR="006B566E" w:rsidRPr="00640542" w:rsidRDefault="0011771C" w:rsidP="00640542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рішенням суду будуть визнані недійсними установчі документи і рішення про створення Дирекції,</w:t>
      </w:r>
    </w:p>
    <w:p w:rsidR="0011771C" w:rsidRDefault="0011771C" w:rsidP="007E5BD8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інших підставах, передбачених законодавчими актами України.</w:t>
      </w:r>
    </w:p>
    <w:p w:rsidR="0011771C" w:rsidRDefault="0011771C" w:rsidP="007E5BD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1771C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>.6. При реорганізації і ліквідації Дирекції , звільненим працівникам гарантується додержання їх прав та інтересів відповідно до трудового законодавства України.</w:t>
      </w:r>
    </w:p>
    <w:p w:rsidR="00FA1425" w:rsidRDefault="00126342" w:rsidP="00FA142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>.7. Підприємство вважається ліквідованим або реорганізованим з моменту виключення й</w:t>
      </w:r>
      <w:r>
        <w:rPr>
          <w:rFonts w:ascii="Times New Roman" w:hAnsi="Times New Roman" w:cs="Times New Roman"/>
          <w:sz w:val="28"/>
          <w:szCs w:val="28"/>
          <w:lang w:val="uk-UA"/>
        </w:rPr>
        <w:t>ого з Єдиного державного реєстру юридичних осіб та фізичних осіб-підприємців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1425" w:rsidRDefault="00FA1425" w:rsidP="00FA142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771C" w:rsidRPr="006B566E" w:rsidRDefault="00126342" w:rsidP="00FA142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</w:t>
      </w:r>
      <w:r w:rsidR="0011771C">
        <w:rPr>
          <w:rFonts w:ascii="Times New Roman" w:hAnsi="Times New Roman" w:cs="Times New Roman"/>
          <w:b/>
          <w:sz w:val="28"/>
          <w:szCs w:val="28"/>
          <w:lang w:val="uk-UA"/>
        </w:rPr>
        <w:t>.ЗАКЛЮЧНІ ПОЛОЖЕННЯ</w:t>
      </w:r>
    </w:p>
    <w:p w:rsidR="0011771C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>.1. Зміни та доповнення до Статуту вносяться та подают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ься на затвердження до 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 та у 7- денний до реєструю чого органу.</w:t>
      </w:r>
    </w:p>
    <w:p w:rsidR="00126342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>.2. Цей Статут набуває чинності з мо</w:t>
      </w:r>
      <w:r>
        <w:rPr>
          <w:rFonts w:ascii="Times New Roman" w:hAnsi="Times New Roman" w:cs="Times New Roman"/>
          <w:sz w:val="28"/>
          <w:szCs w:val="28"/>
          <w:lang w:val="uk-UA"/>
        </w:rPr>
        <w:t>менту його державної реєстрації.</w:t>
      </w:r>
      <w:r w:rsidR="00117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6342" w:rsidRPr="00126342" w:rsidRDefault="00126342" w:rsidP="007E5BD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342" w:rsidRPr="00126342" w:rsidRDefault="00126342" w:rsidP="007E5B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26342" w:rsidRPr="00126342" w:rsidRDefault="00126342" w:rsidP="0012634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B566E" w:rsidRDefault="006B566E" w:rsidP="0012634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B566E" w:rsidRDefault="006B566E" w:rsidP="0012634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1771C" w:rsidRPr="00126342" w:rsidRDefault="00126342" w:rsidP="0012634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</w:t>
      </w:r>
      <w:r w:rsidR="007E5BD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Карпець</w:t>
      </w:r>
      <w:proofErr w:type="spellEnd"/>
    </w:p>
    <w:sectPr w:rsidR="0011771C" w:rsidRPr="00126342" w:rsidSect="001E66CC">
      <w:footerReference w:type="default" r:id="rId8"/>
      <w:pgSz w:w="11906" w:h="16838"/>
      <w:pgMar w:top="567" w:right="850" w:bottom="851" w:left="1701" w:header="708" w:footer="708" w:gutter="0"/>
      <w:pgNumType w:fmt="numberInDash" w:start="2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5B6" w:rsidRDefault="004535B6" w:rsidP="001E66CC">
      <w:pPr>
        <w:spacing w:after="0" w:line="240" w:lineRule="auto"/>
      </w:pPr>
      <w:r>
        <w:separator/>
      </w:r>
    </w:p>
  </w:endnote>
  <w:endnote w:type="continuationSeparator" w:id="0">
    <w:p w:rsidR="004535B6" w:rsidRDefault="004535B6" w:rsidP="001E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6CC" w:rsidRDefault="001E66CC">
    <w:pPr>
      <w:pStyle w:val="a6"/>
      <w:jc w:val="center"/>
    </w:pPr>
  </w:p>
  <w:p w:rsidR="001E66CC" w:rsidRDefault="001E66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5B6" w:rsidRDefault="004535B6" w:rsidP="001E66CC">
      <w:pPr>
        <w:spacing w:after="0" w:line="240" w:lineRule="auto"/>
      </w:pPr>
      <w:r>
        <w:separator/>
      </w:r>
    </w:p>
  </w:footnote>
  <w:footnote w:type="continuationSeparator" w:id="0">
    <w:p w:rsidR="004535B6" w:rsidRDefault="004535B6" w:rsidP="001E6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DAB"/>
    <w:multiLevelType w:val="hybridMultilevel"/>
    <w:tmpl w:val="52482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1078"/>
    <w:multiLevelType w:val="hybridMultilevel"/>
    <w:tmpl w:val="D802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745EB"/>
    <w:multiLevelType w:val="hybridMultilevel"/>
    <w:tmpl w:val="22022B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3723D2"/>
    <w:multiLevelType w:val="hybridMultilevel"/>
    <w:tmpl w:val="E520A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308FE"/>
    <w:multiLevelType w:val="hybridMultilevel"/>
    <w:tmpl w:val="2F9CC4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083A50"/>
    <w:multiLevelType w:val="hybridMultilevel"/>
    <w:tmpl w:val="B5B69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97206"/>
    <w:multiLevelType w:val="hybridMultilevel"/>
    <w:tmpl w:val="470C2B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1871413"/>
    <w:multiLevelType w:val="hybridMultilevel"/>
    <w:tmpl w:val="A0D463FA"/>
    <w:lvl w:ilvl="0" w:tplc="D4B4B68C">
      <w:start w:val="1"/>
      <w:numFmt w:val="decimal"/>
      <w:lvlText w:val="%1."/>
      <w:lvlJc w:val="left"/>
      <w:pPr>
        <w:ind w:left="-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5" w:hanging="360"/>
      </w:pPr>
    </w:lvl>
    <w:lvl w:ilvl="2" w:tplc="0419001B" w:tentative="1">
      <w:start w:val="1"/>
      <w:numFmt w:val="lowerRoman"/>
      <w:lvlText w:val="%3."/>
      <w:lvlJc w:val="right"/>
      <w:pPr>
        <w:ind w:left="665" w:hanging="180"/>
      </w:pPr>
    </w:lvl>
    <w:lvl w:ilvl="3" w:tplc="0419000F" w:tentative="1">
      <w:start w:val="1"/>
      <w:numFmt w:val="decimal"/>
      <w:lvlText w:val="%4."/>
      <w:lvlJc w:val="left"/>
      <w:pPr>
        <w:ind w:left="1385" w:hanging="360"/>
      </w:pPr>
    </w:lvl>
    <w:lvl w:ilvl="4" w:tplc="04190019" w:tentative="1">
      <w:start w:val="1"/>
      <w:numFmt w:val="lowerLetter"/>
      <w:lvlText w:val="%5."/>
      <w:lvlJc w:val="left"/>
      <w:pPr>
        <w:ind w:left="2105" w:hanging="360"/>
      </w:pPr>
    </w:lvl>
    <w:lvl w:ilvl="5" w:tplc="0419001B" w:tentative="1">
      <w:start w:val="1"/>
      <w:numFmt w:val="lowerRoman"/>
      <w:lvlText w:val="%6."/>
      <w:lvlJc w:val="right"/>
      <w:pPr>
        <w:ind w:left="2825" w:hanging="180"/>
      </w:pPr>
    </w:lvl>
    <w:lvl w:ilvl="6" w:tplc="0419000F" w:tentative="1">
      <w:start w:val="1"/>
      <w:numFmt w:val="decimal"/>
      <w:lvlText w:val="%7."/>
      <w:lvlJc w:val="left"/>
      <w:pPr>
        <w:ind w:left="3545" w:hanging="360"/>
      </w:pPr>
    </w:lvl>
    <w:lvl w:ilvl="7" w:tplc="04190019" w:tentative="1">
      <w:start w:val="1"/>
      <w:numFmt w:val="lowerLetter"/>
      <w:lvlText w:val="%8."/>
      <w:lvlJc w:val="left"/>
      <w:pPr>
        <w:ind w:left="4265" w:hanging="360"/>
      </w:pPr>
    </w:lvl>
    <w:lvl w:ilvl="8" w:tplc="0419001B" w:tentative="1">
      <w:start w:val="1"/>
      <w:numFmt w:val="lowerRoman"/>
      <w:lvlText w:val="%9."/>
      <w:lvlJc w:val="right"/>
      <w:pPr>
        <w:ind w:left="4985" w:hanging="180"/>
      </w:pPr>
    </w:lvl>
  </w:abstractNum>
  <w:abstractNum w:abstractNumId="8">
    <w:nsid w:val="453D77A7"/>
    <w:multiLevelType w:val="hybridMultilevel"/>
    <w:tmpl w:val="7BEC91C4"/>
    <w:lvl w:ilvl="0" w:tplc="2C02CE7C">
      <w:start w:val="5"/>
      <w:numFmt w:val="bullet"/>
      <w:lvlText w:val="-"/>
      <w:lvlJc w:val="left"/>
      <w:pPr>
        <w:ind w:left="-5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</w:abstractNum>
  <w:abstractNum w:abstractNumId="9">
    <w:nsid w:val="463C3DEC"/>
    <w:multiLevelType w:val="hybridMultilevel"/>
    <w:tmpl w:val="DD2C9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2A5F10"/>
    <w:multiLevelType w:val="hybridMultilevel"/>
    <w:tmpl w:val="7BD063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C93397F"/>
    <w:multiLevelType w:val="hybridMultilevel"/>
    <w:tmpl w:val="F03E15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3513BD"/>
    <w:multiLevelType w:val="hybridMultilevel"/>
    <w:tmpl w:val="3110A44A"/>
    <w:lvl w:ilvl="0" w:tplc="04190001">
      <w:start w:val="1"/>
      <w:numFmt w:val="bullet"/>
      <w:lvlText w:val=""/>
      <w:lvlJc w:val="left"/>
      <w:pPr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3">
    <w:nsid w:val="64740E4D"/>
    <w:multiLevelType w:val="hybridMultilevel"/>
    <w:tmpl w:val="843A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C81484"/>
    <w:multiLevelType w:val="hybridMultilevel"/>
    <w:tmpl w:val="685CF9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5D82221"/>
    <w:multiLevelType w:val="hybridMultilevel"/>
    <w:tmpl w:val="2CBED78C"/>
    <w:lvl w:ilvl="0" w:tplc="B6B493BC">
      <w:start w:val="5"/>
      <w:numFmt w:val="bullet"/>
      <w:lvlText w:val="-"/>
      <w:lvlJc w:val="left"/>
      <w:pPr>
        <w:ind w:left="-77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-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</w:abstractNum>
  <w:abstractNum w:abstractNumId="16">
    <w:nsid w:val="76591164"/>
    <w:multiLevelType w:val="hybridMultilevel"/>
    <w:tmpl w:val="937CA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696094"/>
    <w:multiLevelType w:val="hybridMultilevel"/>
    <w:tmpl w:val="A59E09E2"/>
    <w:lvl w:ilvl="0" w:tplc="ACD4DDA6">
      <w:start w:val="5"/>
      <w:numFmt w:val="bullet"/>
      <w:lvlText w:val="-"/>
      <w:lvlJc w:val="left"/>
      <w:pPr>
        <w:ind w:left="-41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6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1"/>
  </w:num>
  <w:num w:numId="10">
    <w:abstractNumId w:val="13"/>
  </w:num>
  <w:num w:numId="11">
    <w:abstractNumId w:val="9"/>
  </w:num>
  <w:num w:numId="12">
    <w:abstractNumId w:val="15"/>
  </w:num>
  <w:num w:numId="13">
    <w:abstractNumId w:val="17"/>
  </w:num>
  <w:num w:numId="14">
    <w:abstractNumId w:val="8"/>
  </w:num>
  <w:num w:numId="15">
    <w:abstractNumId w:val="2"/>
  </w:num>
  <w:num w:numId="16">
    <w:abstractNumId w:val="11"/>
  </w:num>
  <w:num w:numId="17">
    <w:abstractNumId w:val="14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808"/>
    <w:rsid w:val="00012E9A"/>
    <w:rsid w:val="00060F51"/>
    <w:rsid w:val="00087D6C"/>
    <w:rsid w:val="00095A40"/>
    <w:rsid w:val="000D7924"/>
    <w:rsid w:val="00104E36"/>
    <w:rsid w:val="0011771C"/>
    <w:rsid w:val="00126342"/>
    <w:rsid w:val="00143B74"/>
    <w:rsid w:val="001644AA"/>
    <w:rsid w:val="00170109"/>
    <w:rsid w:val="001761AD"/>
    <w:rsid w:val="001A51D9"/>
    <w:rsid w:val="001C4C86"/>
    <w:rsid w:val="001E66CC"/>
    <w:rsid w:val="00213D12"/>
    <w:rsid w:val="00217BA0"/>
    <w:rsid w:val="00242585"/>
    <w:rsid w:val="0026494D"/>
    <w:rsid w:val="00297FD3"/>
    <w:rsid w:val="003A045E"/>
    <w:rsid w:val="003A68DC"/>
    <w:rsid w:val="003F43B4"/>
    <w:rsid w:val="00411E46"/>
    <w:rsid w:val="00412493"/>
    <w:rsid w:val="0045089E"/>
    <w:rsid w:val="004535B6"/>
    <w:rsid w:val="00460066"/>
    <w:rsid w:val="00495522"/>
    <w:rsid w:val="00516890"/>
    <w:rsid w:val="00584302"/>
    <w:rsid w:val="005869F2"/>
    <w:rsid w:val="005A1C91"/>
    <w:rsid w:val="005A296E"/>
    <w:rsid w:val="005A493D"/>
    <w:rsid w:val="005E54E8"/>
    <w:rsid w:val="00640542"/>
    <w:rsid w:val="006B566E"/>
    <w:rsid w:val="006D6658"/>
    <w:rsid w:val="00753F39"/>
    <w:rsid w:val="00765971"/>
    <w:rsid w:val="007B2251"/>
    <w:rsid w:val="007E5BD8"/>
    <w:rsid w:val="00843B0E"/>
    <w:rsid w:val="0092349D"/>
    <w:rsid w:val="00937438"/>
    <w:rsid w:val="00940F57"/>
    <w:rsid w:val="00941D3C"/>
    <w:rsid w:val="00A17DA4"/>
    <w:rsid w:val="00A23DE5"/>
    <w:rsid w:val="00A2627A"/>
    <w:rsid w:val="00A67B84"/>
    <w:rsid w:val="00A8412C"/>
    <w:rsid w:val="00A84938"/>
    <w:rsid w:val="00AE1338"/>
    <w:rsid w:val="00B9786A"/>
    <w:rsid w:val="00BE1E3C"/>
    <w:rsid w:val="00BE527E"/>
    <w:rsid w:val="00BF2C9E"/>
    <w:rsid w:val="00C12C96"/>
    <w:rsid w:val="00C85640"/>
    <w:rsid w:val="00CC6808"/>
    <w:rsid w:val="00CE56D2"/>
    <w:rsid w:val="00D43DAD"/>
    <w:rsid w:val="00DD43BF"/>
    <w:rsid w:val="00E00174"/>
    <w:rsid w:val="00E34B97"/>
    <w:rsid w:val="00E91A52"/>
    <w:rsid w:val="00EB3EAA"/>
    <w:rsid w:val="00F17019"/>
    <w:rsid w:val="00FA1425"/>
    <w:rsid w:val="00FD690F"/>
    <w:rsid w:val="00FE2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C9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E6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66CC"/>
  </w:style>
  <w:style w:type="paragraph" w:styleId="a6">
    <w:name w:val="footer"/>
    <w:basedOn w:val="a"/>
    <w:link w:val="a7"/>
    <w:uiPriority w:val="99"/>
    <w:unhideWhenUsed/>
    <w:rsid w:val="001E6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66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5169E-1180-42DF-8AD8-04D74FED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9</Pages>
  <Words>2368</Words>
  <Characters>13501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27</cp:revision>
  <cp:lastPrinted>2016-06-03T07:31:00Z</cp:lastPrinted>
  <dcterms:created xsi:type="dcterms:W3CDTF">2016-05-11T08:59:00Z</dcterms:created>
  <dcterms:modified xsi:type="dcterms:W3CDTF">2016-06-03T07:34:00Z</dcterms:modified>
</cp:coreProperties>
</file>